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73" w:type="dxa"/>
        <w:tblInd w:w="-813" w:type="dxa"/>
        <w:tblLook w:val="04A0" w:firstRow="1" w:lastRow="0" w:firstColumn="1" w:lastColumn="0" w:noHBand="0" w:noVBand="1"/>
      </w:tblPr>
      <w:tblGrid>
        <w:gridCol w:w="2490"/>
        <w:gridCol w:w="2120"/>
        <w:gridCol w:w="2120"/>
        <w:gridCol w:w="2120"/>
        <w:gridCol w:w="2123"/>
      </w:tblGrid>
      <w:tr w:rsidR="00CC5EAC" w:rsidRPr="00E9333B" w:rsidTr="00732042">
        <w:trPr>
          <w:trHeight w:val="493"/>
        </w:trPr>
        <w:tc>
          <w:tcPr>
            <w:tcW w:w="1097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Clean Cooking Behavior Change Communication Fund Results Framework </w:t>
            </w:r>
          </w:p>
        </w:tc>
      </w:tr>
      <w:tr w:rsidR="00CC5EAC" w:rsidRPr="00E9333B" w:rsidTr="00732042">
        <w:trPr>
          <w:trHeight w:val="78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EAC" w:rsidRPr="00E9333B" w:rsidRDefault="00CC5EAC" w:rsidP="0073204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Summary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Indicators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Measurement Method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Risks/Assumptions</w:t>
            </w:r>
          </w:p>
        </w:tc>
      </w:tr>
      <w:tr w:rsidR="00CC5EAC" w:rsidRPr="00E9333B" w:rsidTr="00732042">
        <w:trPr>
          <w:trHeight w:val="267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C5EAC" w:rsidRPr="00E9333B" w:rsidRDefault="00CC5EAC" w:rsidP="0073204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Impact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Save lives, improve livelihoods, empower women, and protect the environment</w:t>
            </w:r>
          </w:p>
        </w:tc>
        <w:tc>
          <w:tcPr>
            <w:tcW w:w="63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Evaluation at impact and outcome level to be designed and implemented by third party (in consultation and coordination with grantees)</w:t>
            </w:r>
          </w:p>
        </w:tc>
      </w:tr>
      <w:tr w:rsidR="00CC5EAC" w:rsidRPr="00E9333B" w:rsidTr="00732042">
        <w:trPr>
          <w:trHeight w:val="267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CC5EAC" w:rsidRPr="00E9333B" w:rsidRDefault="00CC5EAC" w:rsidP="0073204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Outcome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Adoption (correct and consistent use) of clean and efficient cookstoves and fuels in households</w:t>
            </w:r>
          </w:p>
        </w:tc>
        <w:tc>
          <w:tcPr>
            <w:tcW w:w="636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AC" w:rsidRPr="00E9333B" w:rsidRDefault="00CC5EAC" w:rsidP="00732042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CC5EAC" w:rsidRPr="00E9333B" w:rsidTr="00732042">
        <w:trPr>
          <w:trHeight w:val="665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1F497D"/>
            <w:vAlign w:val="center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8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sz w:val="20"/>
                <w:szCs w:val="20"/>
              </w:rPr>
              <w:t>Applicants fill in cells highlighted in yellow below</w:t>
            </w:r>
            <w:r w:rsidRPr="00E9333B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sz w:val="20"/>
                <w:szCs w:val="20"/>
              </w:rPr>
              <w:br/>
            </w:r>
            <w:r w:rsidRPr="00E9333B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sz w:val="20"/>
                <w:szCs w:val="20"/>
                <w:u w:val="single"/>
              </w:rPr>
              <w:t>Proposal narrative should describe how these areas will be monitored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sz w:val="20"/>
                <w:szCs w:val="20"/>
                <w:u w:val="single"/>
              </w:rPr>
              <w:t xml:space="preserve"> and evaluated</w:t>
            </w:r>
            <w:r w:rsidRPr="00E9333B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sz w:val="20"/>
                <w:szCs w:val="20"/>
                <w:u w:val="single"/>
              </w:rPr>
              <w:t>.</w:t>
            </w:r>
          </w:p>
        </w:tc>
      </w:tr>
      <w:tr w:rsidR="00CC5EAC" w:rsidRPr="00E9333B" w:rsidTr="00732042">
        <w:trPr>
          <w:trHeight w:val="1628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C5EAC" w:rsidRPr="00E9333B" w:rsidRDefault="00CC5EAC" w:rsidP="0073204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Intermediate </w:t>
            </w:r>
            <w:proofErr w:type="gramStart"/>
            <w:r w:rsidRPr="00E933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Outcomes </w:t>
            </w:r>
            <w:r w:rsidRPr="00E9333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gramEnd"/>
            <w:r w:rsidRPr="00E9333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e.g. changes in audience motivation and other presumed behavioral determinants; increase in cookstove and fuel distribution in target areas, etc.)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9333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C5EAC" w:rsidRPr="00E9333B" w:rsidTr="00732042">
        <w:trPr>
          <w:trHeight w:val="1547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C5EAC" w:rsidRPr="00E9333B" w:rsidRDefault="00CC5EAC" w:rsidP="0073204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Outputs</w:t>
            </w:r>
            <w:r w:rsidRPr="00E933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E9333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(e.g. number of people reached, recall of messages)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9333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C5EAC" w:rsidRPr="00E9333B" w:rsidTr="00732042">
        <w:trPr>
          <w:trHeight w:val="1475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C5EAC" w:rsidRPr="00E9333B" w:rsidRDefault="00CC5EAC" w:rsidP="0073204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Activities</w:t>
            </w:r>
            <w:r w:rsidRPr="00E9333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E9333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(e.g. radio campaign, outreach by community workers)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9333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bottom"/>
            <w:hideMark/>
          </w:tcPr>
          <w:p w:rsidR="00CC5EAC" w:rsidRPr="00E9333B" w:rsidRDefault="00CC5EAC" w:rsidP="00732042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33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</w:tbl>
    <w:p w:rsidR="009A6D12" w:rsidRPr="00CC5EAC" w:rsidRDefault="00CC5EAC" w:rsidP="00CC5EAC">
      <w:bookmarkStart w:id="0" w:name="_GoBack"/>
      <w:bookmarkEnd w:id="0"/>
    </w:p>
    <w:sectPr w:rsidR="009A6D12" w:rsidRPr="00CC5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AC"/>
    <w:rsid w:val="002B199B"/>
    <w:rsid w:val="004033F2"/>
    <w:rsid w:val="00783882"/>
    <w:rsid w:val="00CC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691B4B-25C5-4853-A9DD-D407768E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EA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Ipe</dc:creator>
  <cp:keywords/>
  <dc:description/>
  <cp:lastModifiedBy>Julie Ipe</cp:lastModifiedBy>
  <cp:revision>1</cp:revision>
  <dcterms:created xsi:type="dcterms:W3CDTF">2016-03-14T15:20:00Z</dcterms:created>
  <dcterms:modified xsi:type="dcterms:W3CDTF">2016-03-14T15:21:00Z</dcterms:modified>
</cp:coreProperties>
</file>